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342.85714285714283" w:lineRule="auto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5657850</wp:posOffset>
            </wp:positionH>
            <wp:positionV relativeFrom="page">
              <wp:posOffset>457200</wp:posOffset>
            </wp:positionV>
            <wp:extent cx="1195388" cy="1165252"/>
            <wp:effectExtent b="0" l="0" r="0" t="0"/>
            <wp:wrapNone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5388" cy="116525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Georgia" w:cs="Georgia" w:eastAsia="Georgia" w:hAnsi="Georgia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914400</wp:posOffset>
            </wp:positionH>
            <wp:positionV relativeFrom="page">
              <wp:posOffset>561975</wp:posOffset>
            </wp:positionV>
            <wp:extent cx="1728788" cy="723268"/>
            <wp:effectExtent b="0" l="0" r="0" t="0"/>
            <wp:wrapNone/>
            <wp:docPr id="1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8788" cy="72326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2"/>
        <w:jc w:val="center"/>
        <w:rPr>
          <w:rFonts w:ascii="Georgia" w:cs="Georgia" w:eastAsia="Georgia" w:hAnsi="Georgia"/>
          <w:b w:val="1"/>
        </w:rPr>
      </w:pPr>
      <w:bookmarkStart w:colFirst="0" w:colLast="0" w:name="_ye9f407znuh2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2"/>
        <w:jc w:val="center"/>
        <w:rPr>
          <w:rFonts w:ascii="Georgia" w:cs="Georgia" w:eastAsia="Georgia" w:hAnsi="Georgia"/>
          <w:b w:val="1"/>
        </w:rPr>
      </w:pPr>
      <w:bookmarkStart w:colFirst="0" w:colLast="0" w:name="_ftwc8fhuugfb" w:id="1"/>
      <w:bookmarkEnd w:id="1"/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Athens Short Film Festival 2024 </w:t>
      </w:r>
    </w:p>
    <w:p w:rsidR="00000000" w:rsidDel="00000000" w:rsidP="00000000" w:rsidRDefault="00000000" w:rsidRPr="00000000" w14:paraId="00000006">
      <w:pPr>
        <w:jc w:val="center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12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- 15 Δεκεμβρίου στον Κινηματογράφο «Μικρόκοσμος»</w:t>
      </w:r>
    </w:p>
    <w:p w:rsidR="00000000" w:rsidDel="00000000" w:rsidP="00000000" w:rsidRDefault="00000000" w:rsidRPr="00000000" w14:paraId="00000007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Με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 7 θεματικές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και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40 ταινίες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από κινηματογραφιστές και κινηματογραφίστριες από 21 χώρες, το 7o Athens Short Film Festival γεμίζει τον Κινηματογράφο Μικρόκοσμος με ταινίες μικρού μήκους από όλο τον κόσμο από τις 12-15 Δεκεμβρίου.</w:t>
      </w:r>
    </w:p>
    <w:p w:rsidR="00000000" w:rsidDel="00000000" w:rsidP="00000000" w:rsidRDefault="00000000" w:rsidRPr="00000000" w14:paraId="00000009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Το φετινό πρόγραμμα συνδυάζει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διαφορετικά είδη ταινιών μυθοπλασίας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και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ντοκιμαντέρ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που άλλοτε κωμικά και άλλοτε δραματικά προσεγγίζουν προκλήσεις, ανησυχίες και θέματα της σύγχρονης ζωής. Αγγίζοντας διαφορετικά θέματα, οι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7 ενότητες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συνθέτουν μια ολική εικόνα μέσα στην οποία όλα μας βρίσκουμε αυτά που μας χαρακτηρίζουν, προβληματίζουν και ορίζουν.</w:t>
      </w:r>
    </w:p>
    <w:p w:rsidR="00000000" w:rsidDel="00000000" w:rsidP="00000000" w:rsidRDefault="00000000" w:rsidRPr="00000000" w14:paraId="0000000B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Η πόλη, πάντα από τα κεντρικά θέματα του ASFF έχει και φέτος τη δική της ξεχωριστή ενότητα με τίτλο 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The city sings to me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». Μέσα από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 6 ιστορίες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το αστικό τοπίο μεταμορφώνεται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τόπο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αλληλεπίδρασης. Ανάμεσα σε άλλες ταινίες, αυτό το πρόγραμμα έχει το βραβευμένο διεθνώς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Closing Dynasty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του Lloyd Lee Choi, 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Solitaire»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του Νικόλα Κωστή με την Μυρτώ Αλικάκη και την Ισπανική κωμωδία του Enrique Buleo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Women Visiting a City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». </w:t>
      </w:r>
    </w:p>
    <w:p w:rsidR="00000000" w:rsidDel="00000000" w:rsidP="00000000" w:rsidRDefault="00000000" w:rsidRPr="00000000" w14:paraId="0000000D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ab/>
      </w:r>
    </w:p>
    <w:p w:rsidR="00000000" w:rsidDel="00000000" w:rsidP="00000000" w:rsidRDefault="00000000" w:rsidRPr="00000000" w14:paraId="0000000E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Ξεχωριστή θέση στο πρόγραμμα έχει για ακόμα μια χρονιά μια ενότητα αφιερωμένη στις θηλυκότητες. 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This is a girl's world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ανοίγει το Athens Short Film Festival 2024 με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5 ταινίες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που εστιάζουν σε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βιώματα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, ιστορίες μυθοπλασίας,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απόψεις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και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αφηγήσεις γυναικών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από διάφορα μέρη του κόσμου, από τις Φιλιππίνες και την Αφρική μέχρι την Ισπανία και τις Ηνωμένες Πολιτείες. </w:t>
      </w:r>
    </w:p>
    <w:p w:rsidR="00000000" w:rsidDel="00000000" w:rsidP="00000000" w:rsidRDefault="00000000" w:rsidRPr="00000000" w14:paraId="0000000F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Τη δεύτερη μέρα, η θεματική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Dads |with| issues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βάζει στο μικροσκόπιο την πατρική φιγούρα μέσα από διαφορετικές ιστορίες σχέσεων πατέρα-παιδιού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.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Απόντες πατεράδες. Παιδιά σε αναζήτηση του εαυτού τους. Προβληματικές σχέσεις.  Όλα μαζί και όσα καθορίζουν το μετά παρουσιάζονται από διάφορες οπτικές μέσα από 5 ταινίες Ελλήνων και ξένων σκηνοθετών.  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Lemon Tree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της Rachel Walden (πρεμιέρα στο Cannes Directors' Fortnight 2023), το βραβευμένο με 122 βραβεία και 94 υποψηφιότητες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Our Males and Females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του Ιορδανού Ahmad Alyaseer και 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Days of a Lilac Summer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της Αριάδνης Αγγελικής Θυφρονίτου Λήτου είναι κάποιες από τις ταινίες  του προγράμματος. </w:t>
      </w:r>
    </w:p>
    <w:p w:rsidR="00000000" w:rsidDel="00000000" w:rsidP="00000000" w:rsidRDefault="00000000" w:rsidRPr="00000000" w14:paraId="00000011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Πέρα από τις ειδικές θεματικές, στο πρόγραμμα του ASFF εισάγονται για πρώτη φορά τα</w:t>
      </w:r>
      <w:r w:rsidDel="00000000" w:rsidR="00000000" w:rsidRPr="00000000">
        <w:rPr>
          <w:rFonts w:ascii="Georgia" w:cs="Georgia" w:eastAsia="Georgia" w:hAnsi="Georgia"/>
          <w:b w:val="1"/>
          <w:i w:val="1"/>
          <w:rtl w:val="0"/>
        </w:rPr>
        <w:t xml:space="preserve">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shorts mixtape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.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Τρία προγράμματα που συνθέτονται από ταινίες που κοινό στοιχείο έχουν μια έννοια, ένα είδος ταινίας ή μια αισθητική σαν μια homemade κασέττα γραμμένη με προσωπικές επιλογές.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Ιστορίες αγάπης και σχέσεων στο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Shorts mixtape: the lovesick one»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, σκοτεινά περιστατικά ή παιχνίδια του μυαλού στο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Shorts mixtape: the eerie one»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, και κωμικές και περίεργες καταστάσεις στο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Shorts mixtape: the absurd one»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. </w:t>
      </w:r>
    </w:p>
    <w:p w:rsidR="00000000" w:rsidDel="00000000" w:rsidP="00000000" w:rsidRDefault="00000000" w:rsidRPr="00000000" w14:paraId="00000013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Το πρόγραμμα προβολών του Athens Short Film Festival 2024 ολοκληρώνεται την Κυριακή 15 Δεκεμβρίου, με τη θεματική «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My place in this world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» η οποία επικεντρώνεται σε ιστορίες για την αυτογνωσία, αποδοχή και ένταξη σε στα διαφορετικά στάδια της ζωής 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μας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.  Το Φεστιβάλ θα κλείσει όπως και πέρσι στο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Strange Brew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με το </w:t>
      </w: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Beer 'N' Greet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 πάρτυ το οποίο θα ακολουθήσει μετά το τέλος των προβολών. </w:t>
      </w:r>
    </w:p>
    <w:p w:rsidR="00000000" w:rsidDel="00000000" w:rsidP="00000000" w:rsidRDefault="00000000" w:rsidRPr="00000000" w14:paraId="00000014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Κατά τη διάρκεια του Φεστιβάλ θα πραγματοποιούνται Q&amp;A σκηνοθετών από την Ελλάδα και το εξωτερικό καθώς και παράλληλες δράσεις. </w:t>
      </w:r>
    </w:p>
    <w:p w:rsidR="00000000" w:rsidDel="00000000" w:rsidP="00000000" w:rsidRDefault="00000000" w:rsidRPr="00000000" w14:paraId="00000016">
      <w:pPr>
        <w:rPr>
          <w:rFonts w:ascii="Georgia" w:cs="Georgia" w:eastAsia="Georgia" w:hAnsi="Georgia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jc w:val="center"/>
        <w:rPr>
          <w:rFonts w:ascii="Georgia" w:cs="Georgia" w:eastAsia="Georgia" w:hAnsi="Georgia"/>
          <w:b w:val="1"/>
        </w:rPr>
      </w:pP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Χώρος</w:t>
      </w:r>
    </w:p>
    <w:p w:rsidR="00000000" w:rsidDel="00000000" w:rsidP="00000000" w:rsidRDefault="00000000" w:rsidRPr="00000000" w14:paraId="0000001A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Κινηματογράφος Μικρόκοσμος</w:t>
      </w:r>
    </w:p>
    <w:p w:rsidR="00000000" w:rsidDel="00000000" w:rsidP="00000000" w:rsidRDefault="00000000" w:rsidRPr="00000000" w14:paraId="0000001B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Λεωφόρος Συγγρού 106, 117 41 Αθήνα</w:t>
      </w:r>
    </w:p>
    <w:p w:rsidR="00000000" w:rsidDel="00000000" w:rsidP="00000000" w:rsidRDefault="00000000" w:rsidRPr="00000000" w14:paraId="0000001C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Τηλ: +30 21 0923 0081</w:t>
      </w:r>
    </w:p>
    <w:p w:rsidR="00000000" w:rsidDel="00000000" w:rsidP="00000000" w:rsidRDefault="00000000" w:rsidRPr="00000000" w14:paraId="0000001D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3dy6vkm" w:id="2"/>
      <w:bookmarkEnd w:id="2"/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Ώρα έναρξης</w:t>
      </w:r>
      <w:r w:rsidDel="00000000" w:rsidR="00000000" w:rsidRPr="00000000">
        <w:rPr>
          <w:rFonts w:ascii="Georgia" w:cs="Georgia" w:eastAsia="Georgia" w:hAnsi="Georgia"/>
          <w:rtl w:val="0"/>
        </w:rPr>
        <w:t xml:space="preserve">: 19.00</w:t>
      </w:r>
    </w:p>
    <w:p w:rsidR="00000000" w:rsidDel="00000000" w:rsidP="00000000" w:rsidRDefault="00000000" w:rsidRPr="00000000" w14:paraId="0000001F">
      <w:pPr>
        <w:spacing w:line="240" w:lineRule="auto"/>
        <w:jc w:val="center"/>
        <w:rPr>
          <w:rFonts w:ascii="Georgia" w:cs="Georgia" w:eastAsia="Georgia" w:hAnsi="Georgia"/>
          <w:b w:val="1"/>
        </w:rPr>
      </w:pPr>
      <w:bookmarkStart w:colFirst="0" w:colLast="0" w:name="_1t3h5sf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jc w:val="center"/>
        <w:rPr>
          <w:rFonts w:ascii="Georgia" w:cs="Georgia" w:eastAsia="Georgia" w:hAnsi="Georgia"/>
          <w:b w:val="1"/>
        </w:rPr>
      </w:pPr>
      <w:bookmarkStart w:colFirst="0" w:colLast="0" w:name="_4d34og8" w:id="4"/>
      <w:bookmarkEnd w:id="4"/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Τιμή εισιτηρίου: </w:t>
      </w:r>
    </w:p>
    <w:p w:rsidR="00000000" w:rsidDel="00000000" w:rsidP="00000000" w:rsidRDefault="00000000" w:rsidRPr="00000000" w14:paraId="00000021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klgoateqydgj" w:id="5"/>
      <w:bookmarkEnd w:id="5"/>
      <w:r w:rsidDel="00000000" w:rsidR="00000000" w:rsidRPr="00000000">
        <w:rPr>
          <w:rFonts w:ascii="Georgia" w:cs="Georgia" w:eastAsia="Georgia" w:hAnsi="Georgia"/>
          <w:rtl w:val="0"/>
        </w:rPr>
        <w:t xml:space="preserve">Γενική είσοδος ανά ημέρα: 8 € </w:t>
      </w:r>
    </w:p>
    <w:p w:rsidR="00000000" w:rsidDel="00000000" w:rsidP="00000000" w:rsidRDefault="00000000" w:rsidRPr="00000000" w14:paraId="00000022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bb0r1ke84t0q" w:id="6"/>
      <w:bookmarkEnd w:id="6"/>
      <w:r w:rsidDel="00000000" w:rsidR="00000000" w:rsidRPr="00000000">
        <w:rPr>
          <w:rFonts w:ascii="Georgia" w:cs="Georgia" w:eastAsia="Georgia" w:hAnsi="Georgia"/>
          <w:rtl w:val="0"/>
        </w:rPr>
        <w:t xml:space="preserve">Τιμή εισιτηρίου ανά προβολή:  5€ </w:t>
      </w:r>
    </w:p>
    <w:p w:rsidR="00000000" w:rsidDel="00000000" w:rsidP="00000000" w:rsidRDefault="00000000" w:rsidRPr="00000000" w14:paraId="00000023">
      <w:pPr>
        <w:spacing w:line="240" w:lineRule="auto"/>
        <w:jc w:val="center"/>
        <w:rPr>
          <w:rFonts w:ascii="Georgia" w:cs="Georgia" w:eastAsia="Georgia" w:hAnsi="Georgia"/>
          <w:b w:val="1"/>
        </w:rPr>
      </w:pPr>
      <w:bookmarkStart w:colFirst="0" w:colLast="0" w:name="_hg85ifycanpn" w:id="7"/>
      <w:bookmarkEnd w:id="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lkawrhpzqgmx" w:id="8"/>
      <w:bookmarkEnd w:id="8"/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Προπώληση εισιτηρίων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e8y2fvz73k8d" w:id="9"/>
      <w:bookmarkEnd w:id="9"/>
      <w:r w:rsidDel="00000000" w:rsidR="00000000" w:rsidRPr="00000000">
        <w:rPr>
          <w:color w:val="222222"/>
          <w:highlight w:val="white"/>
          <w:rtl w:val="0"/>
        </w:rPr>
        <w:t xml:space="preserve"> </w:t>
      </w:r>
      <w:hyperlink r:id="rId8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www.more.com/cinema/festival/athens-short-film-festival-2024/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xz32tj2quj0b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jc w:val="center"/>
        <w:rPr>
          <w:rFonts w:ascii="Georgia" w:cs="Georgia" w:eastAsia="Georgia" w:hAnsi="Georgia"/>
          <w:b w:val="1"/>
        </w:rPr>
      </w:pPr>
      <w:r w:rsidDel="00000000" w:rsidR="00000000" w:rsidRPr="00000000">
        <w:rPr>
          <w:rFonts w:ascii="Georgia" w:cs="Georgia" w:eastAsia="Georgia" w:hAnsi="Georgia"/>
          <w:b w:val="1"/>
          <w:rtl w:val="0"/>
        </w:rPr>
        <w:t xml:space="preserve">Σύνδεσμοι:</w:t>
      </w:r>
    </w:p>
    <w:p w:rsidR="00000000" w:rsidDel="00000000" w:rsidP="00000000" w:rsidRDefault="00000000" w:rsidRPr="00000000" w14:paraId="00000028">
      <w:pPr>
        <w:spacing w:line="276" w:lineRule="auto"/>
        <w:jc w:val="center"/>
        <w:rPr>
          <w:rFonts w:ascii="Georgia" w:cs="Georgia" w:eastAsia="Georgia" w:hAnsi="Georgia"/>
        </w:rPr>
      </w:pPr>
      <w:hyperlink r:id="rId9">
        <w:r w:rsidDel="00000000" w:rsidR="00000000" w:rsidRPr="00000000">
          <w:rPr>
            <w:rFonts w:ascii="Georgia" w:cs="Georgia" w:eastAsia="Georgia" w:hAnsi="Georgia"/>
            <w:color w:val="1155cc"/>
            <w:u w:val="single"/>
            <w:rtl w:val="0"/>
          </w:rPr>
          <w:t xml:space="preserve">www.athensshortfilmfest.com/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342.85714285714283" w:lineRule="auto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                                            </w:t>
      </w:r>
      <w:hyperlink r:id="rId10">
        <w:r w:rsidDel="00000000" w:rsidR="00000000" w:rsidRPr="00000000">
          <w:rPr>
            <w:rFonts w:ascii="Georgia" w:cs="Georgia" w:eastAsia="Georgia" w:hAnsi="Georgia"/>
            <w:color w:val="1155cc"/>
            <w:u w:val="single"/>
            <w:rtl w:val="0"/>
          </w:rPr>
          <w:t xml:space="preserve">www.facebook.com/AthensShortFilmFestival/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42.85714285714283" w:lineRule="auto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                                              </w:t>
      </w:r>
      <w:hyperlink r:id="rId11">
        <w:r w:rsidDel="00000000" w:rsidR="00000000" w:rsidRPr="00000000">
          <w:rPr>
            <w:rFonts w:ascii="Georgia" w:cs="Georgia" w:eastAsia="Georgia" w:hAnsi="Georgia"/>
            <w:color w:val="1155cc"/>
            <w:u w:val="single"/>
            <w:rtl w:val="0"/>
          </w:rPr>
          <w:t xml:space="preserve">www.instagram.com/athensshortfilmfestival/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342.85714285714283" w:lineRule="auto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                                                                         </w:t>
      </w:r>
      <w:hyperlink r:id="rId12">
        <w:r w:rsidDel="00000000" w:rsidR="00000000" w:rsidRPr="00000000">
          <w:rPr>
            <w:rFonts w:ascii="Georgia" w:cs="Georgia" w:eastAsia="Georgia" w:hAnsi="Georgia"/>
            <w:color w:val="1155cc"/>
            <w:u w:val="single"/>
            <w:rtl w:val="0"/>
          </w:rPr>
          <w:t xml:space="preserve">Facebook Event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342.85714285714283" w:lineRule="auto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42.85714285714283" w:lineRule="auto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jc w:val="center"/>
        <w:rPr>
          <w:rFonts w:ascii="Georgia" w:cs="Georgia" w:eastAsia="Georgia" w:hAnsi="Georgia"/>
        </w:rPr>
      </w:pPr>
      <w:bookmarkStart w:colFirst="0" w:colLast="0" w:name="_ha6dmynal96e" w:id="11"/>
      <w:bookmarkEnd w:id="11"/>
      <w:r w:rsidDel="00000000" w:rsidR="00000000" w:rsidRPr="00000000">
        <w:rPr>
          <w:rFonts w:ascii="Georgia" w:cs="Georgia" w:eastAsia="Georgia" w:hAnsi="Georgia"/>
          <w:rtl w:val="0"/>
        </w:rPr>
        <w:t xml:space="preserve">Το Athens Short Film Festival είναι μια διοργάνωση της HFP</w:t>
      </w:r>
    </w:p>
    <w:p w:rsidR="00000000" w:rsidDel="00000000" w:rsidP="00000000" w:rsidRDefault="00000000" w:rsidRPr="00000000" w14:paraId="0000002F">
      <w:pPr>
        <w:spacing w:line="240" w:lineRule="auto"/>
        <w:jc w:val="center"/>
        <w:rPr>
          <w:rFonts w:ascii="Georgia" w:cs="Georgia" w:eastAsia="Georgia" w:hAnsi="Georgia"/>
          <w:color w:val="1155cc"/>
          <w:u w:val="single"/>
        </w:rPr>
      </w:pPr>
      <w:bookmarkStart w:colFirst="0" w:colLast="0" w:name="_mx592jitijd3" w:id="12"/>
      <w:bookmarkEnd w:id="12"/>
      <w:r w:rsidDel="00000000" w:rsidR="00000000" w:rsidRPr="00000000">
        <w:rPr>
          <w:rFonts w:ascii="Georgia" w:cs="Georgia" w:eastAsia="Georgia" w:hAnsi="Georgia"/>
          <w:rtl w:val="0"/>
        </w:rPr>
        <w:t xml:space="preserve">τηλ: +30 21 0614 1195 Email: </w:t>
      </w:r>
      <w:hyperlink r:id="rId13">
        <w:r w:rsidDel="00000000" w:rsidR="00000000" w:rsidRPr="00000000">
          <w:rPr>
            <w:rFonts w:ascii="Georgia" w:cs="Georgia" w:eastAsia="Georgia" w:hAnsi="Georgia"/>
            <w:color w:val="1155cc"/>
            <w:u w:val="single"/>
            <w:rtl w:val="0"/>
          </w:rPr>
          <w:t xml:space="preserve">athensfilmfest@hotmail.com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jc w:val="center"/>
        <w:rPr>
          <w:rFonts w:ascii="Georgia" w:cs="Georgia" w:eastAsia="Georgia" w:hAnsi="Georgia"/>
          <w:color w:val="1155cc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Γραφείο Επικοινωνίας και Τύπου:</w:t>
      </w:r>
    </w:p>
    <w:p w:rsidR="00000000" w:rsidDel="00000000" w:rsidP="00000000" w:rsidRDefault="00000000" w:rsidRPr="00000000" w14:paraId="00000032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Fonts w:ascii="Georgia" w:cs="Georgia" w:eastAsia="Georgia" w:hAnsi="Georgia"/>
          <w:rtl w:val="0"/>
        </w:rPr>
        <w:t xml:space="preserve">Αλίκη Σεφέρου, </w:t>
      </w:r>
      <w:hyperlink r:id="rId14">
        <w:r w:rsidDel="00000000" w:rsidR="00000000" w:rsidRPr="00000000">
          <w:rPr>
            <w:rFonts w:ascii="Georgia" w:cs="Georgia" w:eastAsia="Georgia" w:hAnsi="Georgia"/>
            <w:color w:val="1155cc"/>
            <w:u w:val="single"/>
            <w:rtl w:val="0"/>
          </w:rPr>
          <w:t xml:space="preserve">press@hf-p.com</w:t>
        </w:r>
      </w:hyperlink>
      <w:r w:rsidDel="00000000" w:rsidR="00000000" w:rsidRPr="00000000">
        <w:rPr>
          <w:rFonts w:ascii="Georgia" w:cs="Georgia" w:eastAsia="Georgia" w:hAnsi="Georgia"/>
          <w:rtl w:val="0"/>
        </w:rPr>
        <w:t xml:space="preserve">, 694 716 2391</w:t>
      </w:r>
    </w:p>
    <w:p w:rsidR="00000000" w:rsidDel="00000000" w:rsidP="00000000" w:rsidRDefault="00000000" w:rsidRPr="00000000" w14:paraId="00000033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240" w:lineRule="auto"/>
        <w:jc w:val="center"/>
        <w:rPr>
          <w:rFonts w:ascii="Georgia" w:cs="Georgia" w:eastAsia="Georgia" w:hAnsi="Georg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Style w:val="Heading2"/>
        <w:spacing w:line="342.85714285714283" w:lineRule="auto"/>
        <w:jc w:val="center"/>
        <w:rPr>
          <w:rFonts w:ascii="Georgia" w:cs="Georgia" w:eastAsia="Georgia" w:hAnsi="Georgia"/>
          <w:sz w:val="24"/>
          <w:szCs w:val="24"/>
        </w:rPr>
      </w:pPr>
      <w:bookmarkStart w:colFirst="0" w:colLast="0" w:name="_yti7wot98u55" w:id="13"/>
      <w:bookmarkEnd w:id="13"/>
      <w:r w:rsidDel="00000000" w:rsidR="00000000" w:rsidRPr="00000000">
        <w:rPr>
          <w:rFonts w:ascii="Georgia" w:cs="Georgia" w:eastAsia="Georgia" w:hAnsi="Georgia"/>
          <w:sz w:val="24"/>
          <w:szCs w:val="24"/>
        </w:rPr>
        <w:drawing>
          <wp:inline distB="114300" distT="114300" distL="114300" distR="114300">
            <wp:extent cx="2147270" cy="1195388"/>
            <wp:effectExtent b="0" l="0" r="0" t="0"/>
            <wp:docPr id="13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7270" cy="11953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Style w:val="Heading2"/>
        <w:jc w:val="center"/>
        <w:rPr>
          <w:rFonts w:ascii="Georgia" w:cs="Georgia" w:eastAsia="Georgia" w:hAnsi="Georgia"/>
          <w:sz w:val="26"/>
          <w:szCs w:val="26"/>
        </w:rPr>
      </w:pPr>
      <w:bookmarkStart w:colFirst="0" w:colLast="0" w:name="_6vpdad2tj9lh" w:id="14"/>
      <w:bookmarkEnd w:id="14"/>
      <w:r w:rsidDel="00000000" w:rsidR="00000000" w:rsidRPr="00000000">
        <w:rPr>
          <w:rFonts w:ascii="Georgia" w:cs="Georgia" w:eastAsia="Georgia" w:hAnsi="Georgia"/>
          <w:sz w:val="26"/>
          <w:szCs w:val="26"/>
          <w:rtl w:val="0"/>
        </w:rPr>
        <w:t xml:space="preserve">Με την υποστήριξη </w:t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rHeight w:val="2245.5566406250005" w:hRule="atLeast"/>
          <w:tblHeader w:val="0"/>
        </w:trPr>
        <w:tc>
          <w:tcPr>
            <w:shd w:fill="auto" w:val="clear"/>
            <w:tcMar>
              <w:top w:w="-1052.6399999999999" w:type="dxa"/>
              <w:left w:w="-1052.6399999999999" w:type="dxa"/>
              <w:bottom w:w="-1052.6399999999999" w:type="dxa"/>
              <w:right w:w="-1052.6399999999999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1353593" cy="669017"/>
                  <wp:effectExtent b="0" l="0" r="0" t="0"/>
                  <wp:docPr id="5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593" cy="6690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1547813" cy="659981"/>
                  <wp:effectExtent b="0" l="0" r="0" t="0"/>
                  <wp:docPr id="12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813" cy="6599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814388" cy="814388"/>
                  <wp:effectExtent b="0" l="0" r="0" t="0"/>
                  <wp:docPr id="1" name="image23.jpg"/>
                  <a:graphic>
                    <a:graphicData uri="http://schemas.openxmlformats.org/drawingml/2006/picture">
                      <pic:pic>
                        <pic:nvPicPr>
                          <pic:cNvPr id="0" name="image23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388" cy="8143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5">
      <w:pPr>
        <w:pStyle w:val="Heading2"/>
        <w:spacing w:line="342.85714285714283" w:lineRule="auto"/>
        <w:jc w:val="center"/>
        <w:rPr>
          <w:rFonts w:ascii="Georgia" w:cs="Georgia" w:eastAsia="Georgia" w:hAnsi="Georgia"/>
          <w:b w:val="1"/>
          <w:sz w:val="30"/>
          <w:szCs w:val="30"/>
        </w:rPr>
      </w:pPr>
      <w:bookmarkStart w:colFirst="0" w:colLast="0" w:name="_f48dclxzsva0" w:id="15"/>
      <w:bookmarkEnd w:id="15"/>
      <w:r w:rsidDel="00000000" w:rsidR="00000000" w:rsidRPr="00000000">
        <w:rPr>
          <w:rFonts w:ascii="Georgia" w:cs="Georgia" w:eastAsia="Georgia" w:hAnsi="Georgia"/>
          <w:sz w:val="26"/>
          <w:szCs w:val="26"/>
          <w:rtl w:val="0"/>
        </w:rPr>
        <w:t xml:space="preserve">Μεγάλος Χορηγός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Style w:val="Heading2"/>
        <w:spacing w:line="342.85714285714283" w:lineRule="auto"/>
        <w:jc w:val="left"/>
        <w:rPr>
          <w:rFonts w:ascii="Georgia" w:cs="Georgia" w:eastAsia="Georgia" w:hAnsi="Georgia"/>
          <w:sz w:val="26"/>
          <w:szCs w:val="26"/>
        </w:rPr>
      </w:pPr>
      <w:bookmarkStart w:colFirst="0" w:colLast="0" w:name="_xwhd15kwvi51" w:id="16"/>
      <w:bookmarkEnd w:id="16"/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2200275</wp:posOffset>
            </wp:positionH>
            <wp:positionV relativeFrom="paragraph">
              <wp:posOffset>161925</wp:posOffset>
            </wp:positionV>
            <wp:extent cx="1538288" cy="376723"/>
            <wp:effectExtent b="0" l="0" r="0" t="0"/>
            <wp:wrapNone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38288" cy="37672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Style w:val="Heading2"/>
        <w:spacing w:line="342.85714285714283" w:lineRule="auto"/>
        <w:jc w:val="center"/>
        <w:rPr>
          <w:rFonts w:ascii="Georgia" w:cs="Georgia" w:eastAsia="Georgia" w:hAnsi="Georgia"/>
          <w:sz w:val="26"/>
          <w:szCs w:val="26"/>
        </w:rPr>
      </w:pPr>
      <w:bookmarkStart w:colFirst="0" w:colLast="0" w:name="_7zhfcnoqjm38" w:id="17"/>
      <w:bookmarkEnd w:id="17"/>
      <w:r w:rsidDel="00000000" w:rsidR="00000000" w:rsidRPr="00000000">
        <w:rPr>
          <w:rFonts w:ascii="Georgia" w:cs="Georgia" w:eastAsia="Georgia" w:hAnsi="Georgia"/>
          <w:sz w:val="26"/>
          <w:szCs w:val="26"/>
          <w:rtl w:val="0"/>
        </w:rPr>
        <w:t xml:space="preserve">Χορηγός προϊόντων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2162175</wp:posOffset>
            </wp:positionH>
            <wp:positionV relativeFrom="paragraph">
              <wp:posOffset>200025</wp:posOffset>
            </wp:positionV>
            <wp:extent cx="1618938" cy="457200"/>
            <wp:effectExtent b="0" l="0" r="0" t="0"/>
            <wp:wrapNone/>
            <wp:docPr id="10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18938" cy="457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Style w:val="Heading2"/>
        <w:spacing w:line="342.85714285714283" w:lineRule="auto"/>
        <w:jc w:val="center"/>
        <w:rPr>
          <w:rFonts w:ascii="Georgia" w:cs="Georgia" w:eastAsia="Georgia" w:hAnsi="Georgia"/>
          <w:sz w:val="26"/>
          <w:szCs w:val="26"/>
        </w:rPr>
      </w:pPr>
      <w:bookmarkStart w:colFirst="0" w:colLast="0" w:name="_nr9j3jbi95fy" w:id="18"/>
      <w:bookmarkEnd w:id="18"/>
      <w:r w:rsidDel="00000000" w:rsidR="00000000" w:rsidRPr="00000000">
        <w:rPr>
          <w:rFonts w:ascii="Georgia" w:cs="Georgia" w:eastAsia="Georgia" w:hAnsi="Georgia"/>
          <w:sz w:val="26"/>
          <w:szCs w:val="26"/>
          <w:rtl w:val="0"/>
        </w:rPr>
        <w:t xml:space="preserve">Χορηγός εκδηλώσεων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2581275</wp:posOffset>
            </wp:positionH>
            <wp:positionV relativeFrom="paragraph">
              <wp:posOffset>647700</wp:posOffset>
            </wp:positionV>
            <wp:extent cx="776288" cy="851110"/>
            <wp:effectExtent b="0" l="0" r="0" t="0"/>
            <wp:wrapNone/>
            <wp:docPr id="1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6288" cy="8511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widowControl w:val="0"/>
        <w:spacing w:line="240" w:lineRule="auto"/>
        <w:rPr>
          <w:rFonts w:ascii="Georgia" w:cs="Georgia" w:eastAsia="Georgia" w:hAnsi="Georg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Style w:val="Heading2"/>
        <w:spacing w:after="120" w:before="360" w:line="240" w:lineRule="auto"/>
        <w:jc w:val="center"/>
        <w:rPr>
          <w:rFonts w:ascii="Georgia" w:cs="Georgia" w:eastAsia="Georgia" w:hAnsi="Georgia"/>
          <w:sz w:val="26"/>
          <w:szCs w:val="26"/>
        </w:rPr>
      </w:pPr>
      <w:bookmarkStart w:colFirst="0" w:colLast="0" w:name="_ff7dh6iv5iyn" w:id="19"/>
      <w:bookmarkEnd w:id="19"/>
      <w:r w:rsidDel="00000000" w:rsidR="00000000" w:rsidRPr="00000000">
        <w:rPr>
          <w:rFonts w:ascii="Georgia" w:cs="Georgia" w:eastAsia="Georgia" w:hAnsi="Georgia"/>
          <w:sz w:val="26"/>
          <w:szCs w:val="26"/>
          <w:rtl w:val="0"/>
        </w:rPr>
        <w:t xml:space="preserve">Χορηγοί επικοινωνίας </w:t>
      </w:r>
    </w:p>
    <w:tbl>
      <w:tblPr>
        <w:tblStyle w:val="Table2"/>
        <w:tblpPr w:leftFromText="180" w:rightFromText="180" w:topFromText="180" w:bottomFromText="180" w:vertAnchor="text" w:horzAnchor="text" w:tblpX="0" w:tblpY="0"/>
        <w:tblW w:w="10470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010"/>
        <w:gridCol w:w="2190"/>
        <w:gridCol w:w="2100"/>
        <w:gridCol w:w="2085"/>
        <w:gridCol w:w="2085"/>
        <w:tblGridChange w:id="0">
          <w:tblGrid>
            <w:gridCol w:w="2010"/>
            <w:gridCol w:w="2190"/>
            <w:gridCol w:w="2100"/>
            <w:gridCol w:w="2085"/>
            <w:gridCol w:w="2085"/>
          </w:tblGrid>
        </w:tblGridChange>
      </w:tblGrid>
      <w:tr>
        <w:trPr>
          <w:cantSplit w:val="0"/>
          <w:trHeight w:val="190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3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143000" cy="647700"/>
                  <wp:effectExtent b="0" l="0" r="0" t="0"/>
                  <wp:docPr id="19" name="image25.jpg"/>
                  <a:graphic>
                    <a:graphicData uri="http://schemas.openxmlformats.org/drawingml/2006/picture">
                      <pic:pic>
                        <pic:nvPicPr>
                          <pic:cNvPr id="0" name="image25.jp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647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4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257300" cy="863600"/>
                  <wp:effectExtent b="0" l="0" r="0" t="0"/>
                  <wp:docPr id="20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863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5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047750" cy="241300"/>
                  <wp:effectExtent b="0" l="0" r="0" t="0"/>
                  <wp:docPr id="6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241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6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319213" cy="928726"/>
                  <wp:effectExtent b="0" l="0" r="0" t="0"/>
                  <wp:docPr id="17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213" cy="92872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7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047750" cy="838200"/>
                  <wp:effectExtent b="0" l="0" r="0" t="0"/>
                  <wp:docPr id="8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838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08.23242187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8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047750" cy="317500"/>
                  <wp:effectExtent b="0" l="0" r="0" t="0"/>
                  <wp:docPr id="24" name="image21.jpg"/>
                  <a:graphic>
                    <a:graphicData uri="http://schemas.openxmlformats.org/drawingml/2006/picture">
                      <pic:pic>
                        <pic:nvPicPr>
                          <pic:cNvPr id="0" name="image21.jp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317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9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114425" cy="447459"/>
                  <wp:effectExtent b="0" l="0" r="0" t="0"/>
                  <wp:docPr id="18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4474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A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047750" cy="1371600"/>
                  <wp:effectExtent b="0" l="0" r="0" t="0"/>
                  <wp:docPr id="25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B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223963" cy="322681"/>
                  <wp:effectExtent b="0" l="0" r="0" t="0"/>
                  <wp:docPr id="21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963" cy="3226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C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190625" cy="508000"/>
                  <wp:effectExtent b="0" l="0" r="0" t="0"/>
                  <wp:docPr id="22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3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508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D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862013" cy="862013"/>
                  <wp:effectExtent b="0" l="0" r="0" t="0"/>
                  <wp:docPr id="16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013" cy="8620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E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701062" cy="604838"/>
                  <wp:effectExtent b="0" l="0" r="0" t="0"/>
                  <wp:docPr id="23" name="image24.png"/>
                  <a:graphic>
                    <a:graphicData uri="http://schemas.openxmlformats.org/drawingml/2006/picture">
                      <pic:pic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3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062" cy="6048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F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673240" cy="638175"/>
                  <wp:effectExtent b="0" l="0" r="0" t="0"/>
                  <wp:docPr id="4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240" cy="638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0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047750" cy="419100"/>
                  <wp:effectExtent b="0" l="0" r="0" t="0"/>
                  <wp:docPr id="2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3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419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1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</w:rPr>
              <w:drawing>
                <wp:inline distB="114300" distT="114300" distL="114300" distR="114300">
                  <wp:extent cx="1047750" cy="266700"/>
                  <wp:effectExtent b="0" l="0" r="0" t="0"/>
                  <wp:docPr id="7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3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266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2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Fonts w:ascii="Georgia" w:cs="Georgia" w:eastAsia="Georgia" w:hAnsi="Georgia"/>
                <w:b w:val="1"/>
              </w:rPr>
              <w:drawing>
                <wp:inline distB="114300" distT="114300" distL="114300" distR="114300">
                  <wp:extent cx="533215" cy="630163"/>
                  <wp:effectExtent b="0" l="0" r="0" t="0"/>
                  <wp:docPr id="3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3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215" cy="6301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3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4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5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6">
            <w:pPr>
              <w:widowControl w:val="0"/>
              <w:spacing w:after="120" w:before="360" w:line="240" w:lineRule="auto"/>
              <w:rPr>
                <w:rFonts w:ascii="Georgia" w:cs="Georgia" w:eastAsia="Georgia" w:hAnsi="Georgia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7">
      <w:pPr>
        <w:widowControl w:val="0"/>
        <w:spacing w:after="120" w:before="360" w:line="240" w:lineRule="auto"/>
        <w:rPr>
          <w:rFonts w:ascii="Georgia" w:cs="Georgia" w:eastAsia="Georgia" w:hAnsi="Georgia"/>
          <w:b w:val="1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36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4.jpg"/><Relationship Id="rId22" Type="http://schemas.openxmlformats.org/officeDocument/2006/relationships/image" Target="media/image25.jpg"/><Relationship Id="rId21" Type="http://schemas.openxmlformats.org/officeDocument/2006/relationships/image" Target="media/image7.png"/><Relationship Id="rId24" Type="http://schemas.openxmlformats.org/officeDocument/2006/relationships/image" Target="media/image16.png"/><Relationship Id="rId23" Type="http://schemas.openxmlformats.org/officeDocument/2006/relationships/image" Target="media/image1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www.athensshortfilmfest.com/" TargetMode="External"/><Relationship Id="rId26" Type="http://schemas.openxmlformats.org/officeDocument/2006/relationships/image" Target="media/image9.png"/><Relationship Id="rId25" Type="http://schemas.openxmlformats.org/officeDocument/2006/relationships/image" Target="media/image8.jpg"/><Relationship Id="rId28" Type="http://schemas.openxmlformats.org/officeDocument/2006/relationships/image" Target="media/image13.png"/><Relationship Id="rId27" Type="http://schemas.openxmlformats.org/officeDocument/2006/relationships/image" Target="media/image21.jp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29" Type="http://schemas.openxmlformats.org/officeDocument/2006/relationships/image" Target="media/image22.png"/><Relationship Id="rId7" Type="http://schemas.openxmlformats.org/officeDocument/2006/relationships/image" Target="media/image2.png"/><Relationship Id="rId8" Type="http://schemas.openxmlformats.org/officeDocument/2006/relationships/hyperlink" Target="https://www.more.com/cinema/festival/athens-short-film-festival-2024/" TargetMode="External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11" Type="http://schemas.openxmlformats.org/officeDocument/2006/relationships/hyperlink" Target="http://www.instagram.com/athensshortfilmfestival/" TargetMode="External"/><Relationship Id="rId33" Type="http://schemas.openxmlformats.org/officeDocument/2006/relationships/image" Target="media/image24.png"/><Relationship Id="rId10" Type="http://schemas.openxmlformats.org/officeDocument/2006/relationships/hyperlink" Target="http://www.facebook.com/AthensShortFilmFestival/" TargetMode="External"/><Relationship Id="rId32" Type="http://schemas.openxmlformats.org/officeDocument/2006/relationships/image" Target="media/image11.png"/><Relationship Id="rId13" Type="http://schemas.openxmlformats.org/officeDocument/2006/relationships/hyperlink" Target="mailto:athensfilmfest@hotmail.com" TargetMode="External"/><Relationship Id="rId35" Type="http://schemas.openxmlformats.org/officeDocument/2006/relationships/image" Target="media/image3.png"/><Relationship Id="rId12" Type="http://schemas.openxmlformats.org/officeDocument/2006/relationships/hyperlink" Target="http://fb.me/e/2zddHoAmu" TargetMode="External"/><Relationship Id="rId34" Type="http://schemas.openxmlformats.org/officeDocument/2006/relationships/image" Target="media/image6.png"/><Relationship Id="rId15" Type="http://schemas.openxmlformats.org/officeDocument/2006/relationships/image" Target="media/image17.png"/><Relationship Id="rId37" Type="http://schemas.openxmlformats.org/officeDocument/2006/relationships/image" Target="media/image18.png"/><Relationship Id="rId14" Type="http://schemas.openxmlformats.org/officeDocument/2006/relationships/hyperlink" Target="mailto:press@hf-p.com" TargetMode="External"/><Relationship Id="rId36" Type="http://schemas.openxmlformats.org/officeDocument/2006/relationships/image" Target="media/image14.jpg"/><Relationship Id="rId17" Type="http://schemas.openxmlformats.org/officeDocument/2006/relationships/image" Target="media/image15.png"/><Relationship Id="rId16" Type="http://schemas.openxmlformats.org/officeDocument/2006/relationships/image" Target="media/image5.png"/><Relationship Id="rId19" Type="http://schemas.openxmlformats.org/officeDocument/2006/relationships/image" Target="media/image10.png"/><Relationship Id="rId18" Type="http://schemas.openxmlformats.org/officeDocument/2006/relationships/image" Target="media/image2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